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06.11.2024 N 779</w:t>
              <w:br/>
              <w:t xml:space="preserve"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  <w:br/>
              <w:t xml:space="preserve">(Зарегистрировано в Минюсте России 04.12.2024 N 80454)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декабря 2024 г. N 80454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ноября 2024 г. N 779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3.12.2024) &quot;Об образовании в Российской Федерации&quot; (с изм. и доп., вступ. в силу с 24.12.2024) {КонсультантПлюс}">
        <w:r>
          <w:rPr>
            <w:sz w:val="20"/>
            <w:color w:val="0000ff"/>
          </w:rPr>
          <w:t xml:space="preserve">частью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4.2.52(6)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ноября 2024 г. N 779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381"/>
        <w:gridCol w:w="4309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посещаемости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Календарно-тематический план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внеурочной деятельности (для педагогических работников, осуществляющих внеурочную деятельность)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дисциплины (модуля) и (или) практики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Экзаменационная и (или) зачетная ведомости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практики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408&amp;dst=733" TargetMode = "External"/>
	<Relationship Id="rId8" Type="http://schemas.openxmlformats.org/officeDocument/2006/relationships/hyperlink" Target="https://login.consultant.ru/link/?req=doc&amp;base=LAW&amp;n=488439&amp;dst=100015" TargetMode = "External"/>
	<Relationship Id="rId9" Type="http://schemas.openxmlformats.org/officeDocument/2006/relationships/hyperlink" Target="https://login.consultant.ru/link/?req=doc&amp;base=LAW&amp;n=488439&amp;dst=38" TargetMode = "External"/>
	<Relationship Id="rId10" Type="http://schemas.openxmlformats.org/officeDocument/2006/relationships/hyperlink" Target="https://login.consultant.ru/link/?req=doc&amp;base=LAW&amp;n=42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terms:created xsi:type="dcterms:W3CDTF">2024-12-28T07:21:27Z</dcterms:created>
</cp:coreProperties>
</file>